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8A" w:rsidRPr="00C66394" w:rsidRDefault="00F02F8A" w:rsidP="00C66394">
      <w:pPr>
        <w:jc w:val="center"/>
        <w:rPr>
          <w:b/>
          <w:sz w:val="28"/>
        </w:rPr>
      </w:pPr>
      <w:bookmarkStart w:id="0" w:name="_GoBack"/>
      <w:bookmarkEnd w:id="0"/>
      <w:r w:rsidRPr="00C66394">
        <w:rPr>
          <w:b/>
          <w:sz w:val="28"/>
        </w:rPr>
        <w:t>WEEKLY LESSON PLAN BY SUBJECT</w:t>
      </w:r>
    </w:p>
    <w:p w:rsidR="00F02F8A" w:rsidRDefault="00F02F8A" w:rsidP="00F02F8A">
      <w:r>
        <w:t>Class:</w:t>
      </w:r>
      <w:r>
        <w:tab/>
      </w:r>
      <w:r>
        <w:tab/>
      </w:r>
      <w:r w:rsidR="00151A52">
        <w:t>Computer Applications</w:t>
      </w:r>
    </w:p>
    <w:p w:rsidR="00F02F8A" w:rsidRDefault="00F02F8A" w:rsidP="00F02F8A">
      <w:r>
        <w:t>Textbook:</w:t>
      </w:r>
      <w:r w:rsidR="00B52D99">
        <w:tab/>
        <w:t>None</w:t>
      </w:r>
    </w:p>
    <w:p w:rsidR="00F02F8A" w:rsidRDefault="00F02F8A" w:rsidP="00F02F8A">
      <w:r>
        <w:t>Dates:</w:t>
      </w:r>
      <w:r w:rsidR="00C952D5">
        <w:tab/>
      </w:r>
      <w:r w:rsidR="00C952D5">
        <w:tab/>
      </w:r>
      <w:r w:rsidR="004377CE">
        <w:t>10/17-10/21</w:t>
      </w:r>
    </w:p>
    <w:tbl>
      <w:tblPr>
        <w:tblStyle w:val="TableGrid"/>
        <w:tblW w:w="10980" w:type="dxa"/>
        <w:tblInd w:w="-522" w:type="dxa"/>
        <w:tblLook w:val="04A0"/>
      </w:tblPr>
      <w:tblGrid>
        <w:gridCol w:w="641"/>
        <w:gridCol w:w="1527"/>
        <w:gridCol w:w="3990"/>
        <w:gridCol w:w="2143"/>
        <w:gridCol w:w="2679"/>
      </w:tblGrid>
      <w:tr w:rsidR="00F5403F" w:rsidTr="00F5403F">
        <w:trPr>
          <w:trHeight w:val="530"/>
        </w:trPr>
        <w:tc>
          <w:tcPr>
            <w:tcW w:w="641" w:type="dxa"/>
          </w:tcPr>
          <w:p w:rsidR="00F5403F" w:rsidRDefault="00F5403F" w:rsidP="00F02F8A"/>
        </w:tc>
        <w:tc>
          <w:tcPr>
            <w:tcW w:w="1527" w:type="dxa"/>
          </w:tcPr>
          <w:p w:rsidR="00F5403F" w:rsidRDefault="00F5403F" w:rsidP="00F02F8A">
            <w:r>
              <w:t>Tasks</w:t>
            </w:r>
          </w:p>
        </w:tc>
        <w:tc>
          <w:tcPr>
            <w:tcW w:w="3990" w:type="dxa"/>
          </w:tcPr>
          <w:p w:rsidR="00F5403F" w:rsidRDefault="00F5403F" w:rsidP="00F02F8A">
            <w:r>
              <w:t>Objectives</w:t>
            </w:r>
            <w:r>
              <w:tab/>
            </w:r>
          </w:p>
        </w:tc>
        <w:tc>
          <w:tcPr>
            <w:tcW w:w="2143" w:type="dxa"/>
          </w:tcPr>
          <w:p w:rsidR="00F5403F" w:rsidRDefault="00F5403F" w:rsidP="00F02F8A">
            <w:r>
              <w:t xml:space="preserve">Instructional </w:t>
            </w:r>
          </w:p>
          <w:p w:rsidR="00F5403F" w:rsidRDefault="00F5403F" w:rsidP="00F02F8A">
            <w:r>
              <w:t>Strategy</w:t>
            </w:r>
          </w:p>
        </w:tc>
        <w:tc>
          <w:tcPr>
            <w:tcW w:w="2679" w:type="dxa"/>
          </w:tcPr>
          <w:p w:rsidR="00F5403F" w:rsidRDefault="004377CE" w:rsidP="00F02F8A">
            <w:r>
              <w:t>Standards</w:t>
            </w:r>
          </w:p>
        </w:tc>
      </w:tr>
      <w:tr w:rsidR="00F5403F" w:rsidTr="00F5403F">
        <w:trPr>
          <w:cantSplit/>
          <w:trHeight w:val="1967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>
              <w:rPr>
                <w:b/>
                <w:sz w:val="32"/>
              </w:rPr>
              <w:t>Mo</w:t>
            </w:r>
            <w:r w:rsidRPr="00F02F8A">
              <w:rPr>
                <w:b/>
                <w:sz w:val="32"/>
              </w:rPr>
              <w:t>nday</w:t>
            </w:r>
          </w:p>
        </w:tc>
        <w:tc>
          <w:tcPr>
            <w:tcW w:w="1527" w:type="dxa"/>
          </w:tcPr>
          <w:p w:rsidR="00D947BD" w:rsidRDefault="00D947BD" w:rsidP="004377CE">
            <w:r>
              <w:t xml:space="preserve">-Chapter </w:t>
            </w:r>
            <w:r w:rsidR="004377CE">
              <w:t>5</w:t>
            </w:r>
          </w:p>
          <w:p w:rsidR="004377CE" w:rsidRDefault="004377CE" w:rsidP="004377CE">
            <w:r>
              <w:t>Examples &amp; Grades 3 of 5</w:t>
            </w:r>
          </w:p>
        </w:tc>
        <w:tc>
          <w:tcPr>
            <w:tcW w:w="3990" w:type="dxa"/>
          </w:tcPr>
          <w:p w:rsidR="00AC4E6A" w:rsidRDefault="004377CE" w:rsidP="00C952D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Entering worksheet data </w:t>
            </w:r>
          </w:p>
          <w:p w:rsidR="0008349E" w:rsidRDefault="0008349E" w:rsidP="00C952D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Editing Cell</w:t>
            </w:r>
          </w:p>
          <w:p w:rsidR="0008349E" w:rsidRPr="00F02F8A" w:rsidRDefault="0008349E" w:rsidP="00C952D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Formatting cells and applying themes</w:t>
            </w:r>
          </w:p>
        </w:tc>
        <w:tc>
          <w:tcPr>
            <w:tcW w:w="2143" w:type="dxa"/>
          </w:tcPr>
          <w:p w:rsidR="00F5403F" w:rsidRPr="00F02F8A" w:rsidRDefault="00F5403F" w:rsidP="00F02F8A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Default="00F5403F" w:rsidP="00F02F8A"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4377CE" w:rsidRPr="004377CE" w:rsidRDefault="004377CE" w:rsidP="00F02F8A">
            <w:pPr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  <w:t>State-</w:t>
            </w:r>
          </w:p>
          <w:p w:rsidR="00F5403F" w:rsidRDefault="004377CE" w:rsidP="00F02F8A">
            <w:r>
              <w:rPr>
                <w:rFonts w:ascii="Arial-Bold+0" w:hAnsi="Arial-Bold+0" w:cs="Arial-Bold+0"/>
                <w:b/>
                <w:bCs/>
                <w:sz w:val="20"/>
                <w:szCs w:val="20"/>
              </w:rPr>
              <w:t>BE 12.4.1 Computer Applications</w:t>
            </w:r>
          </w:p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Tuesday</w:t>
            </w:r>
          </w:p>
        </w:tc>
        <w:tc>
          <w:tcPr>
            <w:tcW w:w="1527" w:type="dxa"/>
          </w:tcPr>
          <w:p w:rsidR="00D947BD" w:rsidRDefault="00D947BD" w:rsidP="004377CE">
            <w:r>
              <w:t>-</w:t>
            </w:r>
            <w:r w:rsidR="004377CE">
              <w:t>Chapter 5</w:t>
            </w:r>
          </w:p>
          <w:p w:rsidR="004377CE" w:rsidRDefault="004377CE" w:rsidP="004377CE">
            <w:r>
              <w:t>Grades 4 of 5</w:t>
            </w:r>
          </w:p>
          <w:p w:rsidR="004377CE" w:rsidRDefault="004377CE" w:rsidP="004377CE">
            <w:r>
              <w:t>Grades 5 of 5</w:t>
            </w:r>
          </w:p>
        </w:tc>
        <w:tc>
          <w:tcPr>
            <w:tcW w:w="3990" w:type="dxa"/>
          </w:tcPr>
          <w:p w:rsidR="00F5403F" w:rsidRDefault="0008349E" w:rsidP="00AC4E6A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Using formulas to perform calculations</w:t>
            </w:r>
          </w:p>
          <w:p w:rsidR="0008349E" w:rsidRPr="00F02F8A" w:rsidRDefault="0008349E" w:rsidP="00AC4E6A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Copying and pasting between Word and Excel</w:t>
            </w: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Pr="004377CE" w:rsidRDefault="004377CE" w:rsidP="004377CE">
            <w:pPr>
              <w:autoSpaceDE w:val="0"/>
              <w:autoSpaceDN w:val="0"/>
              <w:adjustRightInd w:val="0"/>
              <w:rPr>
                <w:rFonts w:ascii="Times-New-Roman+1" w:hAnsi="Times-New-Roman+1" w:cs="Times-New-Roman+1"/>
                <w:sz w:val="20"/>
                <w:szCs w:val="20"/>
              </w:rPr>
            </w:pPr>
            <w:r>
              <w:rPr>
                <w:rFonts w:ascii="Times-New-Roman+1" w:hAnsi="Times-New-Roman+1" w:cs="Times-New-Roman+1"/>
                <w:sz w:val="20"/>
                <w:szCs w:val="20"/>
              </w:rPr>
              <w:t>Students will understand a variety of application software. They will demonstrate competency by utilizing appropriate software for specific tasks.</w:t>
            </w:r>
          </w:p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Wednesday</w:t>
            </w:r>
          </w:p>
        </w:tc>
        <w:tc>
          <w:tcPr>
            <w:tcW w:w="1527" w:type="dxa"/>
          </w:tcPr>
          <w:p w:rsidR="00AC4E6A" w:rsidRDefault="004377CE" w:rsidP="00AC4E6A">
            <w:r>
              <w:t>-Chapter 5</w:t>
            </w:r>
          </w:p>
          <w:p w:rsidR="004377CE" w:rsidRDefault="004377CE" w:rsidP="00AC4E6A">
            <w:r>
              <w:t>Sales</w:t>
            </w:r>
          </w:p>
          <w:p w:rsidR="004377CE" w:rsidRDefault="004377CE" w:rsidP="00AC4E6A">
            <w:r>
              <w:t>Gadgets 2 of 1</w:t>
            </w:r>
          </w:p>
        </w:tc>
        <w:tc>
          <w:tcPr>
            <w:tcW w:w="3990" w:type="dxa"/>
          </w:tcPr>
          <w:p w:rsidR="00F5403F" w:rsidRDefault="0008349E" w:rsidP="00AC4E6A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Conditional formatting</w:t>
            </w:r>
          </w:p>
          <w:p w:rsidR="0008349E" w:rsidRPr="00F02F8A" w:rsidRDefault="0008349E" w:rsidP="00AC4E6A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Adding graphics</w:t>
            </w: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  <w:tr w:rsidR="00F5403F" w:rsidTr="00F5403F">
        <w:trPr>
          <w:cantSplit/>
          <w:trHeight w:val="1967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Thursday</w:t>
            </w:r>
          </w:p>
        </w:tc>
        <w:tc>
          <w:tcPr>
            <w:tcW w:w="1527" w:type="dxa"/>
          </w:tcPr>
          <w:p w:rsidR="00D947BD" w:rsidRDefault="00D947BD" w:rsidP="004377CE">
            <w:r>
              <w:t>-</w:t>
            </w:r>
            <w:r w:rsidR="004377CE">
              <w:t>Chapter 5</w:t>
            </w:r>
          </w:p>
          <w:p w:rsidR="004377CE" w:rsidRDefault="004377CE" w:rsidP="004377CE">
            <w:r>
              <w:t>Keyboard quiz</w:t>
            </w:r>
          </w:p>
          <w:p w:rsidR="004377CE" w:rsidRDefault="004377CE" w:rsidP="004377CE">
            <w:r>
              <w:t>Review 1-40p</w:t>
            </w:r>
          </w:p>
        </w:tc>
        <w:tc>
          <w:tcPr>
            <w:tcW w:w="3990" w:type="dxa"/>
          </w:tcPr>
          <w:p w:rsidR="00151A52" w:rsidRDefault="0008349E" w:rsidP="00AC4E6A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Protecting worksheets and workbooks</w:t>
            </w:r>
          </w:p>
          <w:p w:rsidR="0008349E" w:rsidRPr="00F02F8A" w:rsidRDefault="0008349E" w:rsidP="00AC4E6A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Using tools to review a worksheet</w:t>
            </w: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6B04F4"/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Friday</w:t>
            </w:r>
          </w:p>
        </w:tc>
        <w:tc>
          <w:tcPr>
            <w:tcW w:w="1527" w:type="dxa"/>
          </w:tcPr>
          <w:p w:rsidR="00F5403F" w:rsidRDefault="00D947BD" w:rsidP="00F02F8A">
            <w:r>
              <w:t>-Review</w:t>
            </w:r>
            <w:r w:rsidR="004377CE">
              <w:t xml:space="preserve"> 1-40p</w:t>
            </w:r>
          </w:p>
        </w:tc>
        <w:tc>
          <w:tcPr>
            <w:tcW w:w="3990" w:type="dxa"/>
          </w:tcPr>
          <w:p w:rsidR="006B04F4" w:rsidRDefault="0008349E" w:rsidP="00AC4E6A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Using templates</w:t>
            </w:r>
          </w:p>
          <w:p w:rsidR="0008349E" w:rsidRPr="00F02F8A" w:rsidRDefault="0008349E" w:rsidP="00AC4E6A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Creating HTML files</w:t>
            </w: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</w:tbl>
    <w:p w:rsidR="00F02F8A" w:rsidRDefault="00F02F8A" w:rsidP="00FB6EFC"/>
    <w:sectPr w:rsidR="00F02F8A" w:rsidSect="00CF0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+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New-Roman+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F8A"/>
    <w:rsid w:val="0008349E"/>
    <w:rsid w:val="00151A52"/>
    <w:rsid w:val="00400037"/>
    <w:rsid w:val="004377CE"/>
    <w:rsid w:val="004E7947"/>
    <w:rsid w:val="006B04F4"/>
    <w:rsid w:val="00951F41"/>
    <w:rsid w:val="00AC4185"/>
    <w:rsid w:val="00AC4E6A"/>
    <w:rsid w:val="00B52D99"/>
    <w:rsid w:val="00C66394"/>
    <w:rsid w:val="00C947A6"/>
    <w:rsid w:val="00C952D5"/>
    <w:rsid w:val="00CF043E"/>
    <w:rsid w:val="00D947BD"/>
    <w:rsid w:val="00DA5418"/>
    <w:rsid w:val="00F02F8A"/>
    <w:rsid w:val="00F5403F"/>
    <w:rsid w:val="00FB6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4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CCGAFaculty8</dc:creator>
  <cp:lastModifiedBy>Marlene</cp:lastModifiedBy>
  <cp:revision>2</cp:revision>
  <cp:lastPrinted>2011-08-23T20:59:00Z</cp:lastPrinted>
  <dcterms:created xsi:type="dcterms:W3CDTF">2011-10-21T03:07:00Z</dcterms:created>
  <dcterms:modified xsi:type="dcterms:W3CDTF">2011-10-21T03:07:00Z</dcterms:modified>
</cp:coreProperties>
</file>